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Хемија -9 одд.</w:t>
      </w:r>
    </w:p>
    <w:p w:rsidR="00000000" w:rsidDel="00000000" w:rsidP="00000000" w:rsidRDefault="00000000" w:rsidRPr="00000000" w14:paraId="00000002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од 26 до 29.05.2020 год.</w:t>
      </w:r>
    </w:p>
    <w:p w:rsidR="00000000" w:rsidDel="00000000" w:rsidP="00000000" w:rsidRDefault="00000000" w:rsidRPr="00000000" w14:paraId="00000003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Тема 7- Егзотермни и ендодермни реакции</w:t>
      </w:r>
    </w:p>
    <w:p w:rsidR="00000000" w:rsidDel="00000000" w:rsidP="00000000" w:rsidRDefault="00000000" w:rsidRPr="00000000" w14:paraId="00000004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Наставна единица-Дишење и фотосинтеза</w:t>
      </w:r>
    </w:p>
    <w:p w:rsidR="00000000" w:rsidDel="00000000" w:rsidP="00000000" w:rsidRDefault="00000000" w:rsidRPr="00000000" w14:paraId="00000005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Цели:</w:t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*да се научи процесот фотосинтеза како процес на создавање на органска од неорганска материја(ендодермна реакција.)</w:t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*процесот на дишење- тивко и бавно согорување на органската храна.</w:t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Активности</w:t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color w:val="201f1e"/>
          <w:sz w:val="23"/>
          <w:szCs w:val="23"/>
          <w:highlight w:val="white"/>
          <w:rtl w:val="0"/>
        </w:rPr>
        <w:t xml:space="preserve">Повтори ги тема 6 и 7.</w:t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  <w:rtl w:val="0"/>
        </w:rPr>
        <w:t xml:space="preserve">*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